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BF1" w:rsidRPr="00417891" w:rsidRDefault="00D73BF1" w:rsidP="00417891">
      <w:pPr>
        <w:jc w:val="right"/>
        <w:rPr>
          <w:rFonts w:eastAsia="Times New Roman"/>
        </w:rPr>
      </w:pPr>
      <w:bookmarkStart w:id="0" w:name="_GoBack"/>
      <w:bookmarkEnd w:id="0"/>
    </w:p>
    <w:p w:rsidR="00D73BF1" w:rsidRPr="008C62C8" w:rsidRDefault="00D46BC9" w:rsidP="00D73BF1">
      <w:pPr>
        <w:rPr>
          <w:rFonts w:asciiTheme="minorHAnsi" w:eastAsia="Times New Roman" w:hAnsiTheme="minorHAnsi" w:cstheme="minorHAnsi"/>
          <w:b/>
          <w:sz w:val="24"/>
        </w:rPr>
      </w:pPr>
      <w:r>
        <w:rPr>
          <w:rFonts w:asciiTheme="minorHAnsi" w:eastAsia="Times New Roman" w:hAnsiTheme="minorHAnsi" w:cstheme="minorHAnsi"/>
          <w:b/>
          <w:sz w:val="24"/>
        </w:rPr>
        <w:t>Hiawatha Horse Park &amp; Entertainment Centre</w:t>
      </w:r>
    </w:p>
    <w:p w:rsidR="00417891" w:rsidRPr="008C62C8" w:rsidRDefault="008C62C8" w:rsidP="00D73BF1">
      <w:pPr>
        <w:rPr>
          <w:rFonts w:asciiTheme="minorHAnsi" w:eastAsia="Times New Roman" w:hAnsiTheme="minorHAnsi" w:cstheme="minorHAnsi"/>
          <w:b/>
          <w:sz w:val="24"/>
        </w:rPr>
      </w:pPr>
      <w:r w:rsidRPr="008C62C8">
        <w:rPr>
          <w:rFonts w:asciiTheme="minorHAnsi" w:eastAsia="Times New Roman" w:hAnsiTheme="minorHAnsi" w:cstheme="minorHAnsi"/>
          <w:b/>
          <w:sz w:val="24"/>
        </w:rPr>
        <w:t>COVID-19 Monitoring Protocols</w:t>
      </w:r>
    </w:p>
    <w:p w:rsidR="009D0783" w:rsidRPr="008C62C8" w:rsidRDefault="008C62C8" w:rsidP="005E33F7">
      <w:pPr>
        <w:rPr>
          <w:rFonts w:asciiTheme="minorHAnsi" w:hAnsiTheme="minorHAnsi" w:cstheme="minorHAnsi"/>
          <w:b/>
          <w:sz w:val="24"/>
        </w:rPr>
      </w:pPr>
      <w:r w:rsidRPr="008C62C8">
        <w:rPr>
          <w:rFonts w:asciiTheme="minorHAnsi" w:hAnsiTheme="minorHAnsi" w:cstheme="minorHAnsi"/>
          <w:b/>
          <w:sz w:val="24"/>
        </w:rPr>
        <w:t xml:space="preserve">Revised April </w:t>
      </w:r>
      <w:r w:rsidR="00B04846">
        <w:rPr>
          <w:rFonts w:asciiTheme="minorHAnsi" w:hAnsiTheme="minorHAnsi" w:cstheme="minorHAnsi"/>
          <w:b/>
          <w:sz w:val="24"/>
        </w:rPr>
        <w:t>30</w:t>
      </w:r>
      <w:r w:rsidRPr="008C62C8">
        <w:rPr>
          <w:rFonts w:asciiTheme="minorHAnsi" w:hAnsiTheme="minorHAnsi" w:cstheme="minorHAnsi"/>
          <w:b/>
          <w:sz w:val="24"/>
        </w:rPr>
        <w:t>, 2020</w:t>
      </w:r>
    </w:p>
    <w:p w:rsidR="008C62C8" w:rsidRPr="008C62C8" w:rsidRDefault="008C62C8" w:rsidP="005E33F7">
      <w:pPr>
        <w:rPr>
          <w:b/>
        </w:rPr>
      </w:pPr>
    </w:p>
    <w:p w:rsidR="008C62C8" w:rsidRDefault="008C62C8" w:rsidP="005E33F7">
      <w:r>
        <w:rPr>
          <w:b/>
        </w:rPr>
        <w:t xml:space="preserve">Purpose: </w:t>
      </w:r>
      <w:r>
        <w:t>To outline increased screening measures to mitigate the risk of COVID-19 in the Racing Facilities and ensure the health and safe</w:t>
      </w:r>
      <w:r w:rsidR="00556579">
        <w:t>ty of our employees, horsepersons</w:t>
      </w:r>
      <w:r>
        <w:t xml:space="preserve"> and stakeholders to allow </w:t>
      </w:r>
      <w:r w:rsidR="008D079F">
        <w:t xml:space="preserve">for a </w:t>
      </w:r>
      <w:r>
        <w:t xml:space="preserve">safe return of </w:t>
      </w:r>
      <w:r w:rsidR="00556579">
        <w:t>Standardbred</w:t>
      </w:r>
      <w:r>
        <w:t xml:space="preserve"> Racing at </w:t>
      </w:r>
      <w:r w:rsidR="00A33F7D">
        <w:t>Hiawatha Horse Park</w:t>
      </w:r>
      <w:r>
        <w:t>.</w:t>
      </w:r>
    </w:p>
    <w:p w:rsidR="008C62C8" w:rsidRDefault="008C62C8" w:rsidP="005E33F7"/>
    <w:p w:rsidR="008C62C8" w:rsidRDefault="008D079F" w:rsidP="005E33F7">
      <w:r>
        <w:rPr>
          <w:b/>
        </w:rPr>
        <w:t xml:space="preserve">Affected Parties: </w:t>
      </w:r>
      <w:r w:rsidR="00A33F7D">
        <w:t>HHP</w:t>
      </w:r>
      <w:r>
        <w:t xml:space="preserve"> Management, Supervisors, Workers, Horse Owners, Trainers, Caretakers, Grooms, Drivers, and other Key Stakeholders (AGCO, Standardbred Canada, COSA).</w:t>
      </w:r>
    </w:p>
    <w:p w:rsidR="008D079F" w:rsidRDefault="008D079F" w:rsidP="005E33F7"/>
    <w:p w:rsidR="008D079F" w:rsidRDefault="008D079F" w:rsidP="005E33F7">
      <w:r>
        <w:rPr>
          <w:b/>
        </w:rPr>
        <w:t xml:space="preserve">Key Contact: </w:t>
      </w:r>
      <w:r w:rsidR="00A33F7D">
        <w:t>Jim Henderson, President</w:t>
      </w:r>
      <w:r w:rsidR="00556579">
        <w:t>.</w:t>
      </w:r>
    </w:p>
    <w:p w:rsidR="008D079F" w:rsidRDefault="008D079F" w:rsidP="005E33F7"/>
    <w:p w:rsidR="008D079F" w:rsidRDefault="00440E83" w:rsidP="005E33F7">
      <w:r>
        <w:rPr>
          <w:b/>
        </w:rPr>
        <w:t xml:space="preserve">Backstretch and Paddock Access Restrictions: </w:t>
      </w:r>
      <w:r>
        <w:t xml:space="preserve">The following access </w:t>
      </w:r>
      <w:r w:rsidR="0018113E">
        <w:t>restrictions shall</w:t>
      </w:r>
      <w:r>
        <w:t xml:space="preserve"> be immediately implemented for the Backstretch and Paddock areas:</w:t>
      </w:r>
    </w:p>
    <w:p w:rsidR="00440E83" w:rsidRDefault="00440E83" w:rsidP="005E33F7"/>
    <w:p w:rsidR="008C7FB5" w:rsidRDefault="008C7FB5" w:rsidP="00440E83">
      <w:pPr>
        <w:pStyle w:val="ListParagraph"/>
        <w:numPr>
          <w:ilvl w:val="0"/>
          <w:numId w:val="17"/>
        </w:numPr>
      </w:pPr>
      <w:r>
        <w:t>Paddock will open one hour prior to racing/ qualifiers.  Time between races will be extended depending on needs.</w:t>
      </w:r>
    </w:p>
    <w:p w:rsidR="00440E83" w:rsidRDefault="00440E83" w:rsidP="00440E83">
      <w:pPr>
        <w:pStyle w:val="ListParagraph"/>
        <w:numPr>
          <w:ilvl w:val="0"/>
          <w:numId w:val="17"/>
        </w:numPr>
      </w:pPr>
      <w:r>
        <w:t>Only trucks/trailers, AGCO judges and staff are permitted to park in the backstretch area.  All other personal vehicles will park outside of the gated area, and occupants will be subject to screening prior to being granted access to the Paddock area.</w:t>
      </w:r>
    </w:p>
    <w:p w:rsidR="00440E83" w:rsidRDefault="00440E83" w:rsidP="00440E83">
      <w:pPr>
        <w:pStyle w:val="ListParagraph"/>
        <w:numPr>
          <w:ilvl w:val="0"/>
          <w:numId w:val="17"/>
        </w:numPr>
      </w:pPr>
      <w:r>
        <w:t>No Owners or Guests shall be allowed access to the Paddock area.  When feasible, only one person</w:t>
      </w:r>
      <w:r w:rsidR="00CD7DFF">
        <w:t xml:space="preserve"> per horse shall</w:t>
      </w:r>
      <w:r>
        <w:t xml:space="preserve"> be allowed in the Backstretch.</w:t>
      </w:r>
    </w:p>
    <w:p w:rsidR="00440E83" w:rsidRDefault="00CD7DFF" w:rsidP="00440E83">
      <w:pPr>
        <w:pStyle w:val="ListParagraph"/>
        <w:numPr>
          <w:ilvl w:val="0"/>
          <w:numId w:val="17"/>
        </w:numPr>
      </w:pPr>
      <w:r>
        <w:t>No person shall</w:t>
      </w:r>
      <w:r w:rsidR="00440E83">
        <w:t xml:space="preserve"> be granted access without presenting a valid AGCO license.</w:t>
      </w:r>
    </w:p>
    <w:p w:rsidR="00440E83" w:rsidRDefault="00440E83" w:rsidP="00440E83">
      <w:pPr>
        <w:pStyle w:val="ListParagraph"/>
        <w:numPr>
          <w:ilvl w:val="0"/>
          <w:numId w:val="17"/>
        </w:numPr>
      </w:pPr>
      <w:r>
        <w:t>No one under 16</w:t>
      </w:r>
      <w:r w:rsidR="00CD7DFF">
        <w:t xml:space="preserve"> years of age shall</w:t>
      </w:r>
      <w:r>
        <w:t xml:space="preserve"> be allowed in the Paddock or Backstretch areas.</w:t>
      </w:r>
    </w:p>
    <w:p w:rsidR="00440E83" w:rsidRDefault="00440E83" w:rsidP="00440E83">
      <w:pPr>
        <w:pStyle w:val="ListParagraph"/>
        <w:numPr>
          <w:ilvl w:val="0"/>
          <w:numId w:val="17"/>
        </w:numPr>
      </w:pPr>
      <w:r>
        <w:t>Drivers must remain out of the main Paddock area unless leaving with, or returning with, their race horse.</w:t>
      </w:r>
    </w:p>
    <w:p w:rsidR="00CD7DFF" w:rsidRDefault="00CD7DFF" w:rsidP="00440E83">
      <w:pPr>
        <w:pStyle w:val="ListParagraph"/>
        <w:numPr>
          <w:ilvl w:val="0"/>
          <w:numId w:val="17"/>
        </w:numPr>
      </w:pPr>
      <w:r>
        <w:t xml:space="preserve">Only one horse shall be allowed in the Lasix area at a time.  Only </w:t>
      </w:r>
      <w:r w:rsidR="008C7FB5">
        <w:t>one person is</w:t>
      </w:r>
      <w:r>
        <w:t xml:space="preserve"> permitted to be with their horse in the Lasix stall area.</w:t>
      </w:r>
    </w:p>
    <w:p w:rsidR="00CD7DFF" w:rsidRDefault="00CD7DFF" w:rsidP="00440E83">
      <w:pPr>
        <w:pStyle w:val="ListParagraph"/>
        <w:numPr>
          <w:ilvl w:val="0"/>
          <w:numId w:val="17"/>
        </w:numPr>
      </w:pPr>
      <w:r>
        <w:t>All persons requesting access to the Paddock and Backstretch areas will be subject to the Security screening protocols outlined below.  No person shall be admitted into the</w:t>
      </w:r>
      <w:r w:rsidR="00556579">
        <w:t xml:space="preserve"> area</w:t>
      </w:r>
      <w:r>
        <w:t xml:space="preserve"> without passing all portions of the screening protocols.</w:t>
      </w:r>
    </w:p>
    <w:p w:rsidR="00CD7DFF" w:rsidRDefault="00CD7DFF" w:rsidP="00CD7DFF"/>
    <w:p w:rsidR="00CD7DFF" w:rsidRDefault="00CD7DFF" w:rsidP="00CD7DFF">
      <w:r>
        <w:rPr>
          <w:b/>
        </w:rPr>
        <w:t xml:space="preserve">Security Screening Procedure: </w:t>
      </w:r>
      <w:r>
        <w:t>The following procedure shall be used to ensure the proper screening of all persons that wish to access the Paddock and Backstretch areas:</w:t>
      </w:r>
    </w:p>
    <w:p w:rsidR="00CD7DFF" w:rsidRDefault="00CD7DFF" w:rsidP="00CD7DFF"/>
    <w:p w:rsidR="00CD7DFF" w:rsidRDefault="00A33F7D" w:rsidP="00CD7DFF">
      <w:pPr>
        <w:pStyle w:val="ListParagraph"/>
        <w:numPr>
          <w:ilvl w:val="0"/>
          <w:numId w:val="18"/>
        </w:numPr>
      </w:pPr>
      <w:r>
        <w:t>HHP</w:t>
      </w:r>
      <w:r w:rsidR="00CD7DFF">
        <w:t xml:space="preserve"> Management, Security and Medical service provider shall perform the screening process.</w:t>
      </w:r>
    </w:p>
    <w:p w:rsidR="00CD7DFF" w:rsidRDefault="00CD7DFF" w:rsidP="00CD7DFF">
      <w:pPr>
        <w:pStyle w:val="ListParagraph"/>
        <w:numPr>
          <w:ilvl w:val="0"/>
          <w:numId w:val="18"/>
        </w:numPr>
      </w:pPr>
      <w:r>
        <w:t>Security team will ask screening questions, including but not limited to the following:</w:t>
      </w:r>
    </w:p>
    <w:p w:rsidR="007A30F3" w:rsidRPr="007A30F3" w:rsidRDefault="007A30F3" w:rsidP="007A30F3">
      <w:pPr>
        <w:pStyle w:val="Default"/>
        <w:ind w:left="720"/>
        <w:rPr>
          <w:sz w:val="23"/>
          <w:szCs w:val="23"/>
        </w:rPr>
      </w:pPr>
    </w:p>
    <w:p w:rsidR="007A30F3" w:rsidRDefault="007A30F3" w:rsidP="007A30F3">
      <w:pPr>
        <w:pStyle w:val="Default"/>
        <w:numPr>
          <w:ilvl w:val="0"/>
          <w:numId w:val="19"/>
        </w:numPr>
        <w:rPr>
          <w:i/>
          <w:iCs/>
          <w:sz w:val="23"/>
          <w:szCs w:val="23"/>
        </w:rPr>
      </w:pPr>
      <w:r>
        <w:rPr>
          <w:i/>
          <w:iCs/>
          <w:sz w:val="23"/>
          <w:szCs w:val="23"/>
        </w:rPr>
        <w:t xml:space="preserve">Have you or someone you have come in contact with travelled or returned from any country outside of Canada? </w:t>
      </w:r>
    </w:p>
    <w:p w:rsidR="007A30F3" w:rsidRDefault="007A30F3" w:rsidP="007A30F3">
      <w:pPr>
        <w:pStyle w:val="Default"/>
        <w:ind w:left="1080"/>
        <w:rPr>
          <w:sz w:val="23"/>
          <w:szCs w:val="23"/>
        </w:rPr>
      </w:pPr>
    </w:p>
    <w:p w:rsidR="007A30F3" w:rsidRDefault="007A30F3" w:rsidP="007A30F3">
      <w:pPr>
        <w:pStyle w:val="Default"/>
        <w:ind w:left="720"/>
        <w:rPr>
          <w:sz w:val="23"/>
          <w:szCs w:val="23"/>
        </w:rPr>
      </w:pPr>
      <w:r>
        <w:rPr>
          <w:i/>
          <w:iCs/>
          <w:sz w:val="23"/>
          <w:szCs w:val="23"/>
        </w:rPr>
        <w:t xml:space="preserve">2. Are you experiencing, or have you experienced any of the following symptoms in the past 7 days: </w:t>
      </w:r>
    </w:p>
    <w:p w:rsidR="007A30F3" w:rsidRDefault="007A30F3" w:rsidP="007A30F3">
      <w:pPr>
        <w:pStyle w:val="Default"/>
        <w:ind w:left="720"/>
        <w:rPr>
          <w:sz w:val="23"/>
          <w:szCs w:val="23"/>
        </w:rPr>
      </w:pPr>
      <w:r>
        <w:rPr>
          <w:i/>
          <w:iCs/>
          <w:sz w:val="23"/>
          <w:szCs w:val="23"/>
        </w:rPr>
        <w:t xml:space="preserve">a. Fever </w:t>
      </w:r>
    </w:p>
    <w:p w:rsidR="007A30F3" w:rsidRDefault="007A30F3" w:rsidP="007A30F3">
      <w:pPr>
        <w:pStyle w:val="Default"/>
        <w:ind w:left="720"/>
        <w:rPr>
          <w:sz w:val="23"/>
          <w:szCs w:val="23"/>
        </w:rPr>
      </w:pPr>
      <w:r>
        <w:rPr>
          <w:i/>
          <w:iCs/>
          <w:sz w:val="23"/>
          <w:szCs w:val="23"/>
        </w:rPr>
        <w:t xml:space="preserve">b. Cough </w:t>
      </w:r>
    </w:p>
    <w:p w:rsidR="007A30F3" w:rsidRDefault="007A30F3" w:rsidP="007A30F3">
      <w:pPr>
        <w:pStyle w:val="Default"/>
        <w:ind w:left="720"/>
        <w:rPr>
          <w:sz w:val="23"/>
          <w:szCs w:val="23"/>
        </w:rPr>
      </w:pPr>
      <w:r>
        <w:rPr>
          <w:i/>
          <w:iCs/>
          <w:sz w:val="23"/>
          <w:szCs w:val="23"/>
        </w:rPr>
        <w:t xml:space="preserve">c. Muscle Aches and Tiredness </w:t>
      </w:r>
    </w:p>
    <w:p w:rsidR="007A30F3" w:rsidRDefault="007A30F3" w:rsidP="007A30F3">
      <w:pPr>
        <w:pStyle w:val="Default"/>
        <w:ind w:left="720"/>
        <w:rPr>
          <w:i/>
          <w:iCs/>
          <w:sz w:val="23"/>
          <w:szCs w:val="23"/>
        </w:rPr>
      </w:pPr>
      <w:r>
        <w:rPr>
          <w:i/>
          <w:iCs/>
          <w:sz w:val="23"/>
          <w:szCs w:val="23"/>
        </w:rPr>
        <w:lastRenderedPageBreak/>
        <w:t xml:space="preserve">d. Difficulty Breathing </w:t>
      </w:r>
    </w:p>
    <w:p w:rsidR="007A30F3" w:rsidRDefault="007A30F3" w:rsidP="007A30F3">
      <w:pPr>
        <w:pStyle w:val="Default"/>
        <w:ind w:left="720"/>
        <w:rPr>
          <w:sz w:val="23"/>
          <w:szCs w:val="23"/>
        </w:rPr>
      </w:pPr>
    </w:p>
    <w:p w:rsidR="007A30F3" w:rsidRDefault="007A30F3" w:rsidP="007A30F3">
      <w:pPr>
        <w:pStyle w:val="Default"/>
        <w:ind w:left="720"/>
        <w:rPr>
          <w:sz w:val="23"/>
          <w:szCs w:val="23"/>
        </w:rPr>
      </w:pPr>
      <w:r>
        <w:rPr>
          <w:i/>
          <w:iCs/>
          <w:sz w:val="23"/>
          <w:szCs w:val="23"/>
        </w:rPr>
        <w:t xml:space="preserve">3. Have you been in contact with anyone who is or has experienced any of the following symptoms in the past 7 </w:t>
      </w:r>
      <w:proofErr w:type="gramStart"/>
      <w:r>
        <w:rPr>
          <w:i/>
          <w:iCs/>
          <w:sz w:val="23"/>
          <w:szCs w:val="23"/>
        </w:rPr>
        <w:t>days:</w:t>
      </w:r>
      <w:proofErr w:type="gramEnd"/>
      <w:r>
        <w:rPr>
          <w:i/>
          <w:iCs/>
          <w:sz w:val="23"/>
          <w:szCs w:val="23"/>
        </w:rPr>
        <w:t xml:space="preserve"> </w:t>
      </w:r>
    </w:p>
    <w:p w:rsidR="007A30F3" w:rsidRDefault="007A30F3" w:rsidP="007A30F3">
      <w:pPr>
        <w:pStyle w:val="Default"/>
        <w:ind w:left="720"/>
        <w:rPr>
          <w:sz w:val="23"/>
          <w:szCs w:val="23"/>
        </w:rPr>
      </w:pPr>
      <w:r>
        <w:rPr>
          <w:i/>
          <w:iCs/>
          <w:sz w:val="23"/>
          <w:szCs w:val="23"/>
        </w:rPr>
        <w:t xml:space="preserve">a. Fever </w:t>
      </w:r>
    </w:p>
    <w:p w:rsidR="007A30F3" w:rsidRDefault="007A30F3" w:rsidP="007A30F3">
      <w:pPr>
        <w:pStyle w:val="Default"/>
        <w:ind w:left="720"/>
        <w:rPr>
          <w:sz w:val="23"/>
          <w:szCs w:val="23"/>
        </w:rPr>
      </w:pPr>
      <w:r>
        <w:rPr>
          <w:i/>
          <w:iCs/>
          <w:sz w:val="23"/>
          <w:szCs w:val="23"/>
        </w:rPr>
        <w:t xml:space="preserve">b. Cough </w:t>
      </w:r>
    </w:p>
    <w:p w:rsidR="007A30F3" w:rsidRDefault="007A30F3" w:rsidP="007A30F3">
      <w:pPr>
        <w:pStyle w:val="Default"/>
        <w:ind w:left="720"/>
        <w:rPr>
          <w:sz w:val="23"/>
          <w:szCs w:val="23"/>
        </w:rPr>
      </w:pPr>
      <w:r>
        <w:rPr>
          <w:i/>
          <w:iCs/>
          <w:sz w:val="23"/>
          <w:szCs w:val="23"/>
        </w:rPr>
        <w:t xml:space="preserve">c. Muscle Aches and Tiredness </w:t>
      </w:r>
    </w:p>
    <w:p w:rsidR="007A30F3" w:rsidRDefault="007A30F3" w:rsidP="007A30F3">
      <w:pPr>
        <w:pStyle w:val="Default"/>
        <w:ind w:left="720"/>
        <w:rPr>
          <w:sz w:val="23"/>
          <w:szCs w:val="23"/>
        </w:rPr>
      </w:pPr>
      <w:r>
        <w:rPr>
          <w:i/>
          <w:iCs/>
          <w:sz w:val="23"/>
          <w:szCs w:val="23"/>
        </w:rPr>
        <w:t xml:space="preserve">d. Difficulty Breathing </w:t>
      </w:r>
    </w:p>
    <w:p w:rsidR="007A30F3" w:rsidRPr="007A30F3" w:rsidRDefault="007A30F3" w:rsidP="007A30F3">
      <w:pPr>
        <w:pStyle w:val="Default"/>
        <w:ind w:left="720"/>
        <w:rPr>
          <w:sz w:val="23"/>
          <w:szCs w:val="23"/>
        </w:rPr>
      </w:pPr>
    </w:p>
    <w:p w:rsidR="007A30F3" w:rsidRDefault="007A30F3" w:rsidP="007A30F3">
      <w:pPr>
        <w:pStyle w:val="Default"/>
        <w:ind w:left="720"/>
        <w:rPr>
          <w:sz w:val="23"/>
          <w:szCs w:val="23"/>
        </w:rPr>
      </w:pPr>
      <w:r>
        <w:rPr>
          <w:i/>
          <w:iCs/>
          <w:sz w:val="23"/>
          <w:szCs w:val="23"/>
        </w:rPr>
        <w:t xml:space="preserve">4. Have you or someone you have come in contact with travelled or returned from any United States Racetrack or Racing Association in the past 21 days? </w:t>
      </w:r>
    </w:p>
    <w:p w:rsidR="007A30F3" w:rsidRPr="007A30F3" w:rsidRDefault="007A30F3" w:rsidP="007A30F3">
      <w:pPr>
        <w:pStyle w:val="Default"/>
        <w:ind w:left="720"/>
        <w:rPr>
          <w:sz w:val="23"/>
          <w:szCs w:val="23"/>
        </w:rPr>
      </w:pPr>
    </w:p>
    <w:p w:rsidR="007A30F3" w:rsidRPr="007A30F3" w:rsidRDefault="007A30F3" w:rsidP="007A30F3">
      <w:pPr>
        <w:pStyle w:val="Default"/>
        <w:ind w:left="720"/>
        <w:rPr>
          <w:i/>
          <w:iCs/>
          <w:sz w:val="23"/>
          <w:szCs w:val="23"/>
        </w:rPr>
      </w:pPr>
      <w:r>
        <w:rPr>
          <w:i/>
          <w:iCs/>
          <w:sz w:val="23"/>
          <w:szCs w:val="23"/>
        </w:rPr>
        <w:t xml:space="preserve">5. Are you aware that washing your hands multiple times per day and before eating is the most important way to stop the spread of the </w:t>
      </w:r>
      <w:proofErr w:type="spellStart"/>
      <w:r>
        <w:rPr>
          <w:i/>
          <w:iCs/>
          <w:sz w:val="23"/>
          <w:szCs w:val="23"/>
        </w:rPr>
        <w:t>Coronavirus</w:t>
      </w:r>
      <w:proofErr w:type="spellEnd"/>
      <w:r>
        <w:rPr>
          <w:i/>
          <w:iCs/>
          <w:sz w:val="23"/>
          <w:szCs w:val="23"/>
        </w:rPr>
        <w:t>? Please use our hand washing stations and hand sanitizers located throughout the Facility.</w:t>
      </w:r>
    </w:p>
    <w:p w:rsidR="007A30F3" w:rsidRDefault="007A30F3" w:rsidP="007A30F3">
      <w:pPr>
        <w:pStyle w:val="Default"/>
        <w:ind w:left="720"/>
        <w:rPr>
          <w:sz w:val="23"/>
          <w:szCs w:val="23"/>
        </w:rPr>
      </w:pPr>
    </w:p>
    <w:p w:rsidR="007A30F3" w:rsidRDefault="007A30F3" w:rsidP="007A30F3">
      <w:pPr>
        <w:pStyle w:val="Default"/>
        <w:ind w:left="720"/>
        <w:rPr>
          <w:sz w:val="23"/>
          <w:szCs w:val="23"/>
        </w:rPr>
      </w:pPr>
      <w:r>
        <w:rPr>
          <w:sz w:val="23"/>
          <w:szCs w:val="23"/>
        </w:rPr>
        <w:t>Any visitor who is provided clearance by the Security Team Member throu</w:t>
      </w:r>
      <w:r w:rsidR="00556579">
        <w:rPr>
          <w:sz w:val="23"/>
          <w:szCs w:val="23"/>
        </w:rPr>
        <w:t>gh answering “NO” to the screening</w:t>
      </w:r>
      <w:r>
        <w:rPr>
          <w:sz w:val="23"/>
          <w:szCs w:val="23"/>
        </w:rPr>
        <w:t xml:space="preserve"> questions will have their temperature checked by our Medical service providers, utilizing a no touch thermometer.  If the result is a temperature of less than 100.5F they will be cleared for access to th</w:t>
      </w:r>
      <w:r w:rsidR="008C7FB5">
        <w:rPr>
          <w:sz w:val="23"/>
          <w:szCs w:val="23"/>
        </w:rPr>
        <w:t>e Paddock and Backstretch areas, after they show their AGCO License</w:t>
      </w:r>
      <w:r>
        <w:rPr>
          <w:sz w:val="23"/>
          <w:szCs w:val="23"/>
        </w:rPr>
        <w:t xml:space="preserve">.  Additional screening may occur daily, weekly or longer depending on the current recommendations of Municipal, Provincial and Federal Guidelines. </w:t>
      </w:r>
    </w:p>
    <w:p w:rsidR="00555786" w:rsidRDefault="00555786" w:rsidP="00555786">
      <w:pPr>
        <w:pStyle w:val="Default"/>
        <w:rPr>
          <w:sz w:val="23"/>
          <w:szCs w:val="23"/>
        </w:rPr>
      </w:pPr>
    </w:p>
    <w:p w:rsidR="00555786" w:rsidRDefault="00555786" w:rsidP="00555786">
      <w:pPr>
        <w:pStyle w:val="Default"/>
        <w:rPr>
          <w:sz w:val="23"/>
          <w:szCs w:val="23"/>
        </w:rPr>
      </w:pPr>
      <w:r>
        <w:rPr>
          <w:b/>
          <w:sz w:val="23"/>
          <w:szCs w:val="23"/>
        </w:rPr>
        <w:t xml:space="preserve">Internal Paddock Protocols:  </w:t>
      </w:r>
      <w:r>
        <w:rPr>
          <w:sz w:val="23"/>
          <w:szCs w:val="23"/>
        </w:rPr>
        <w:t>The following measures will be in place inside the Paddock Facility:</w:t>
      </w:r>
    </w:p>
    <w:p w:rsidR="00555786" w:rsidRDefault="00555786" w:rsidP="00555786">
      <w:pPr>
        <w:pStyle w:val="Default"/>
        <w:rPr>
          <w:sz w:val="23"/>
          <w:szCs w:val="23"/>
        </w:rPr>
      </w:pPr>
    </w:p>
    <w:p w:rsidR="00555786" w:rsidRDefault="00555786" w:rsidP="00555786">
      <w:pPr>
        <w:pStyle w:val="Default"/>
        <w:numPr>
          <w:ilvl w:val="0"/>
          <w:numId w:val="20"/>
        </w:numPr>
        <w:rPr>
          <w:sz w:val="23"/>
          <w:szCs w:val="23"/>
        </w:rPr>
      </w:pPr>
      <w:r>
        <w:rPr>
          <w:sz w:val="23"/>
          <w:szCs w:val="23"/>
        </w:rPr>
        <w:t>The Backstretch Concession shall be closed.</w:t>
      </w:r>
    </w:p>
    <w:p w:rsidR="00555786" w:rsidRDefault="00555786" w:rsidP="00555786">
      <w:pPr>
        <w:pStyle w:val="Default"/>
        <w:numPr>
          <w:ilvl w:val="0"/>
          <w:numId w:val="20"/>
        </w:numPr>
        <w:rPr>
          <w:sz w:val="23"/>
          <w:szCs w:val="23"/>
        </w:rPr>
      </w:pPr>
      <w:r>
        <w:rPr>
          <w:sz w:val="23"/>
          <w:szCs w:val="23"/>
        </w:rPr>
        <w:t>The seating in the Backstretch Concession area shall be removed.</w:t>
      </w:r>
    </w:p>
    <w:p w:rsidR="00555786" w:rsidRDefault="00555786" w:rsidP="00555786">
      <w:pPr>
        <w:pStyle w:val="Default"/>
        <w:numPr>
          <w:ilvl w:val="0"/>
          <w:numId w:val="20"/>
        </w:numPr>
        <w:rPr>
          <w:sz w:val="23"/>
          <w:szCs w:val="23"/>
        </w:rPr>
      </w:pPr>
      <w:r>
        <w:rPr>
          <w:sz w:val="23"/>
          <w:szCs w:val="23"/>
        </w:rPr>
        <w:t>Access to the Race Office shall remain open</w:t>
      </w:r>
      <w:r w:rsidR="0018113E">
        <w:rPr>
          <w:sz w:val="23"/>
          <w:szCs w:val="23"/>
        </w:rPr>
        <w:t>.</w:t>
      </w:r>
    </w:p>
    <w:p w:rsidR="0018113E" w:rsidRDefault="0018113E" w:rsidP="00555786">
      <w:pPr>
        <w:pStyle w:val="Default"/>
        <w:numPr>
          <w:ilvl w:val="0"/>
          <w:numId w:val="20"/>
        </w:numPr>
        <w:rPr>
          <w:sz w:val="23"/>
          <w:szCs w:val="23"/>
        </w:rPr>
      </w:pPr>
      <w:r>
        <w:rPr>
          <w:sz w:val="23"/>
          <w:szCs w:val="23"/>
        </w:rPr>
        <w:t>Race stalls shall be spread out to ensure consecutive race stalls are not beside each other.  Race stalls will be assigned to ensure adequate distancing between races in order to encourage social distancing.</w:t>
      </w:r>
      <w:r w:rsidR="008C7FB5">
        <w:rPr>
          <w:sz w:val="23"/>
          <w:szCs w:val="23"/>
        </w:rPr>
        <w:t xml:space="preserve">  This may have horses stalled in the outside barns.</w:t>
      </w:r>
    </w:p>
    <w:p w:rsidR="0018113E" w:rsidRDefault="0018113E" w:rsidP="00555786">
      <w:pPr>
        <w:pStyle w:val="Default"/>
        <w:numPr>
          <w:ilvl w:val="0"/>
          <w:numId w:val="20"/>
        </w:numPr>
        <w:rPr>
          <w:sz w:val="23"/>
          <w:szCs w:val="23"/>
        </w:rPr>
      </w:pPr>
      <w:r>
        <w:rPr>
          <w:sz w:val="23"/>
          <w:szCs w:val="23"/>
        </w:rPr>
        <w:t>Social distancing protocols shall be in place according to current Municipal, Provincial and Federal Guidelines.</w:t>
      </w:r>
    </w:p>
    <w:p w:rsidR="0018113E" w:rsidRDefault="0018113E" w:rsidP="00555786">
      <w:pPr>
        <w:pStyle w:val="Default"/>
        <w:numPr>
          <w:ilvl w:val="0"/>
          <w:numId w:val="20"/>
        </w:numPr>
        <w:rPr>
          <w:sz w:val="23"/>
          <w:szCs w:val="23"/>
        </w:rPr>
      </w:pPr>
      <w:r>
        <w:rPr>
          <w:sz w:val="23"/>
          <w:szCs w:val="23"/>
        </w:rPr>
        <w:t>It is recommended that persons use cell phones to communicate when feasible to respect Social Distancing Guidelines.</w:t>
      </w:r>
    </w:p>
    <w:p w:rsidR="0018113E" w:rsidRDefault="0018113E" w:rsidP="00555786">
      <w:pPr>
        <w:pStyle w:val="Default"/>
        <w:numPr>
          <w:ilvl w:val="0"/>
          <w:numId w:val="20"/>
        </w:numPr>
        <w:rPr>
          <w:sz w:val="23"/>
          <w:szCs w:val="23"/>
        </w:rPr>
      </w:pPr>
      <w:r>
        <w:rPr>
          <w:sz w:val="23"/>
          <w:szCs w:val="23"/>
        </w:rPr>
        <w:t xml:space="preserve">Horsepersons shall vacate the Paddock area immediately following their race. </w:t>
      </w:r>
    </w:p>
    <w:p w:rsidR="0018113E" w:rsidRDefault="0018113E" w:rsidP="00555786">
      <w:pPr>
        <w:pStyle w:val="Default"/>
        <w:numPr>
          <w:ilvl w:val="0"/>
          <w:numId w:val="20"/>
        </w:numPr>
        <w:rPr>
          <w:sz w:val="23"/>
          <w:szCs w:val="23"/>
        </w:rPr>
      </w:pPr>
      <w:r>
        <w:rPr>
          <w:sz w:val="23"/>
          <w:szCs w:val="23"/>
        </w:rPr>
        <w:t>All high touch areas shall be sanitized on a continual basis through the race night.</w:t>
      </w:r>
    </w:p>
    <w:p w:rsidR="0018113E" w:rsidRDefault="0018113E" w:rsidP="00555786">
      <w:pPr>
        <w:pStyle w:val="Default"/>
        <w:numPr>
          <w:ilvl w:val="0"/>
          <w:numId w:val="20"/>
        </w:numPr>
        <w:rPr>
          <w:sz w:val="23"/>
          <w:szCs w:val="23"/>
        </w:rPr>
      </w:pPr>
      <w:r>
        <w:rPr>
          <w:sz w:val="23"/>
          <w:szCs w:val="23"/>
        </w:rPr>
        <w:t>Race stalls shall be fully cleaned and sanitized nightly after each race night.</w:t>
      </w:r>
    </w:p>
    <w:p w:rsidR="00FA4DFE" w:rsidRDefault="00FA4DFE" w:rsidP="00FA4DFE">
      <w:pPr>
        <w:pStyle w:val="Default"/>
        <w:ind w:left="360"/>
        <w:rPr>
          <w:sz w:val="23"/>
          <w:szCs w:val="23"/>
        </w:rPr>
      </w:pPr>
    </w:p>
    <w:p w:rsidR="00FA4DFE" w:rsidRDefault="00FA4DFE" w:rsidP="00FA4DFE">
      <w:pPr>
        <w:pStyle w:val="Default"/>
        <w:ind w:left="360"/>
        <w:rPr>
          <w:sz w:val="23"/>
          <w:szCs w:val="23"/>
        </w:rPr>
      </w:pPr>
    </w:p>
    <w:p w:rsidR="00FA4DFE" w:rsidRDefault="00FA4DFE" w:rsidP="00FA4DFE">
      <w:pPr>
        <w:pStyle w:val="Default"/>
        <w:ind w:left="360"/>
        <w:rPr>
          <w:sz w:val="23"/>
          <w:szCs w:val="23"/>
        </w:rPr>
      </w:pPr>
    </w:p>
    <w:p w:rsidR="00FA4DFE" w:rsidRDefault="00FA4DFE" w:rsidP="00FA4DFE">
      <w:pPr>
        <w:pStyle w:val="Default"/>
        <w:ind w:left="360"/>
        <w:rPr>
          <w:sz w:val="23"/>
          <w:szCs w:val="23"/>
        </w:rPr>
      </w:pPr>
    </w:p>
    <w:p w:rsidR="00FA4DFE" w:rsidRDefault="00FA4DFE" w:rsidP="00FA4DFE">
      <w:pPr>
        <w:pStyle w:val="Default"/>
        <w:ind w:left="360"/>
        <w:rPr>
          <w:sz w:val="23"/>
          <w:szCs w:val="23"/>
        </w:rPr>
      </w:pPr>
    </w:p>
    <w:p w:rsidR="00FA4DFE" w:rsidRDefault="00FA4DFE" w:rsidP="00FA4DFE">
      <w:pPr>
        <w:pStyle w:val="Default"/>
        <w:ind w:left="360"/>
        <w:rPr>
          <w:sz w:val="23"/>
          <w:szCs w:val="23"/>
        </w:rPr>
      </w:pPr>
    </w:p>
    <w:p w:rsidR="00FA4DFE" w:rsidRDefault="00FA4DFE" w:rsidP="00FA4DFE">
      <w:pPr>
        <w:pStyle w:val="Default"/>
        <w:ind w:left="360"/>
        <w:rPr>
          <w:sz w:val="23"/>
          <w:szCs w:val="23"/>
        </w:rPr>
      </w:pPr>
    </w:p>
    <w:p w:rsidR="00FA4DFE" w:rsidRDefault="00FA4DFE" w:rsidP="00FA4DFE">
      <w:pPr>
        <w:pStyle w:val="Default"/>
        <w:ind w:left="360"/>
        <w:rPr>
          <w:sz w:val="23"/>
          <w:szCs w:val="23"/>
        </w:rPr>
      </w:pPr>
    </w:p>
    <w:p w:rsidR="00FA4DFE" w:rsidRPr="00FA4DFE" w:rsidRDefault="00FA4DFE" w:rsidP="00FA4DFE">
      <w:pPr>
        <w:pStyle w:val="Default"/>
        <w:rPr>
          <w:rFonts w:cs="Times New Roman"/>
          <w:b/>
          <w:color w:val="auto"/>
          <w:sz w:val="22"/>
          <w:lang w:val="en-US" w:eastAsia="en-US"/>
        </w:rPr>
      </w:pPr>
      <w:r w:rsidRPr="00FA4DFE">
        <w:rPr>
          <w:rFonts w:cs="Times New Roman"/>
          <w:b/>
          <w:color w:val="auto"/>
          <w:sz w:val="22"/>
          <w:lang w:val="en-US" w:eastAsia="en-US"/>
        </w:rPr>
        <w:t xml:space="preserve">In </w:t>
      </w:r>
      <w:r>
        <w:rPr>
          <w:rFonts w:cs="Times New Roman"/>
          <w:b/>
          <w:color w:val="auto"/>
          <w:sz w:val="22"/>
          <w:lang w:val="en-US" w:eastAsia="en-US"/>
        </w:rPr>
        <w:t>The Event Of a</w:t>
      </w:r>
      <w:r w:rsidRPr="00FA4DFE">
        <w:rPr>
          <w:rFonts w:cs="Times New Roman"/>
          <w:b/>
          <w:color w:val="auto"/>
          <w:sz w:val="22"/>
          <w:lang w:val="en-US" w:eastAsia="en-US"/>
        </w:rPr>
        <w:t xml:space="preserve"> Positive </w:t>
      </w:r>
      <w:proofErr w:type="spellStart"/>
      <w:r w:rsidRPr="00FA4DFE">
        <w:rPr>
          <w:rFonts w:cs="Times New Roman"/>
          <w:b/>
          <w:color w:val="auto"/>
          <w:sz w:val="22"/>
          <w:lang w:val="en-US" w:eastAsia="en-US"/>
        </w:rPr>
        <w:t>Covid</w:t>
      </w:r>
      <w:proofErr w:type="spellEnd"/>
      <w:r w:rsidRPr="00FA4DFE">
        <w:rPr>
          <w:rFonts w:cs="Times New Roman"/>
          <w:b/>
          <w:color w:val="auto"/>
          <w:sz w:val="22"/>
          <w:lang w:val="en-US" w:eastAsia="en-US"/>
        </w:rPr>
        <w:t xml:space="preserve"> 19 Test:</w:t>
      </w:r>
    </w:p>
    <w:p w:rsidR="00FA4DFE" w:rsidRDefault="00FA4DFE" w:rsidP="00FA4DFE">
      <w:pPr>
        <w:pStyle w:val="Default"/>
        <w:rPr>
          <w:sz w:val="23"/>
          <w:szCs w:val="23"/>
        </w:rPr>
      </w:pPr>
    </w:p>
    <w:p w:rsidR="00FA4DFE" w:rsidRPr="00FA4DFE" w:rsidRDefault="00FA4DFE" w:rsidP="00FA4DFE">
      <w:pPr>
        <w:pStyle w:val="xmsonormal"/>
        <w:ind w:left="720"/>
        <w:rPr>
          <w:rFonts w:ascii="Arial" w:eastAsia="Cambria" w:hAnsi="Arial" w:cs="Arial"/>
          <w:color w:val="000000"/>
          <w:sz w:val="23"/>
          <w:szCs w:val="23"/>
          <w:lang w:eastAsia="ja-JP"/>
        </w:rPr>
      </w:pPr>
      <w:r w:rsidRPr="00FA4DFE">
        <w:rPr>
          <w:rFonts w:ascii="Arial" w:eastAsia="Cambria" w:hAnsi="Arial" w:cs="Arial"/>
          <w:color w:val="000000"/>
          <w:sz w:val="23"/>
          <w:szCs w:val="23"/>
          <w:lang w:eastAsia="ja-JP"/>
        </w:rPr>
        <w:t>In the event that Hiawatha Horse Park becomes aware that a person who has tested positive for COVID-19 has been in attendance at the track, Hiawatha</w:t>
      </w:r>
      <w:r>
        <w:rPr>
          <w:rFonts w:ascii="Arial" w:eastAsia="Cambria" w:hAnsi="Arial" w:cs="Arial"/>
          <w:color w:val="000000"/>
          <w:sz w:val="23"/>
          <w:szCs w:val="23"/>
          <w:lang w:eastAsia="ja-JP"/>
        </w:rPr>
        <w:t xml:space="preserve"> management</w:t>
      </w:r>
      <w:r w:rsidRPr="00FA4DFE">
        <w:rPr>
          <w:rFonts w:ascii="Arial" w:eastAsia="Cambria" w:hAnsi="Arial" w:cs="Arial"/>
          <w:color w:val="000000"/>
          <w:sz w:val="23"/>
          <w:szCs w:val="23"/>
          <w:lang w:eastAsia="ja-JP"/>
        </w:rPr>
        <w:t xml:space="preserve"> will notify all employees and participants who may have been exposed.  Hiawatha</w:t>
      </w:r>
      <w:r>
        <w:rPr>
          <w:rFonts w:ascii="Arial" w:eastAsia="Cambria" w:hAnsi="Arial" w:cs="Arial"/>
          <w:color w:val="000000"/>
          <w:sz w:val="23"/>
          <w:szCs w:val="23"/>
          <w:lang w:eastAsia="ja-JP"/>
        </w:rPr>
        <w:t xml:space="preserve"> security</w:t>
      </w:r>
      <w:r w:rsidRPr="00FA4DFE">
        <w:rPr>
          <w:rFonts w:ascii="Arial" w:eastAsia="Cambria" w:hAnsi="Arial" w:cs="Arial"/>
          <w:color w:val="000000"/>
          <w:sz w:val="23"/>
          <w:szCs w:val="23"/>
          <w:lang w:eastAsia="ja-JP"/>
        </w:rPr>
        <w:t xml:space="preserve"> will ensure that the infected person does not re-enter the premises until either (</w:t>
      </w:r>
      <w:proofErr w:type="spellStart"/>
      <w:r w:rsidRPr="00FA4DFE">
        <w:rPr>
          <w:rFonts w:ascii="Arial" w:eastAsia="Cambria" w:hAnsi="Arial" w:cs="Arial"/>
          <w:color w:val="000000"/>
          <w:sz w:val="23"/>
          <w:szCs w:val="23"/>
          <w:lang w:eastAsia="ja-JP"/>
        </w:rPr>
        <w:t>i</w:t>
      </w:r>
      <w:proofErr w:type="spellEnd"/>
      <w:r w:rsidRPr="00FA4DFE">
        <w:rPr>
          <w:rFonts w:ascii="Arial" w:eastAsia="Cambria" w:hAnsi="Arial" w:cs="Arial"/>
          <w:color w:val="000000"/>
          <w:sz w:val="23"/>
          <w:szCs w:val="23"/>
          <w:lang w:eastAsia="ja-JP"/>
        </w:rPr>
        <w:t>) at least two (2) weeks after the positive test, or (ii) the person is able to provide evidence of a negative test and clearance from a doctor to return to work.  Hiawatha will encourage any person who may have come into contact with the infected person to be tested for the virus and will follow any guidance provided by public health authorities.</w:t>
      </w:r>
    </w:p>
    <w:p w:rsidR="00FA4DFE" w:rsidRDefault="00FA4DFE" w:rsidP="00FA4DFE">
      <w:pPr>
        <w:pStyle w:val="Default"/>
        <w:rPr>
          <w:sz w:val="23"/>
          <w:szCs w:val="23"/>
        </w:rPr>
      </w:pPr>
    </w:p>
    <w:p w:rsidR="0018113E" w:rsidRDefault="0018113E" w:rsidP="0018113E">
      <w:pPr>
        <w:pStyle w:val="Default"/>
        <w:rPr>
          <w:sz w:val="23"/>
          <w:szCs w:val="23"/>
        </w:rPr>
      </w:pPr>
    </w:p>
    <w:p w:rsidR="0018113E" w:rsidRDefault="0018113E" w:rsidP="0018113E">
      <w:pPr>
        <w:pStyle w:val="Default"/>
        <w:rPr>
          <w:sz w:val="23"/>
          <w:szCs w:val="23"/>
        </w:rPr>
      </w:pPr>
      <w:r>
        <w:rPr>
          <w:b/>
          <w:sz w:val="23"/>
          <w:szCs w:val="23"/>
        </w:rPr>
        <w:t>Authored by:</w:t>
      </w:r>
      <w:r w:rsidR="00A33F7D">
        <w:rPr>
          <w:b/>
          <w:sz w:val="23"/>
          <w:szCs w:val="23"/>
        </w:rPr>
        <w:t xml:space="preserve"> </w:t>
      </w:r>
      <w:r w:rsidR="00A33F7D">
        <w:rPr>
          <w:sz w:val="23"/>
          <w:szCs w:val="23"/>
        </w:rPr>
        <w:t>Jim Henderson</w:t>
      </w:r>
      <w:r>
        <w:rPr>
          <w:sz w:val="23"/>
          <w:szCs w:val="23"/>
        </w:rPr>
        <w:t xml:space="preserve">, </w:t>
      </w:r>
      <w:r w:rsidR="00A33F7D">
        <w:rPr>
          <w:sz w:val="23"/>
          <w:szCs w:val="23"/>
        </w:rPr>
        <w:t>President</w:t>
      </w:r>
    </w:p>
    <w:p w:rsidR="0018113E" w:rsidRDefault="0018113E" w:rsidP="0018113E">
      <w:pPr>
        <w:pStyle w:val="Default"/>
        <w:rPr>
          <w:sz w:val="23"/>
          <w:szCs w:val="23"/>
        </w:rPr>
      </w:pPr>
    </w:p>
    <w:p w:rsidR="0018113E" w:rsidRDefault="0018113E" w:rsidP="0018113E">
      <w:pPr>
        <w:pStyle w:val="Default"/>
        <w:rPr>
          <w:sz w:val="23"/>
          <w:szCs w:val="23"/>
        </w:rPr>
      </w:pPr>
      <w:r>
        <w:rPr>
          <w:b/>
          <w:sz w:val="23"/>
          <w:szCs w:val="23"/>
        </w:rPr>
        <w:t xml:space="preserve">Effective date: </w:t>
      </w:r>
      <w:r w:rsidR="008C7FB5">
        <w:rPr>
          <w:sz w:val="23"/>
          <w:szCs w:val="23"/>
        </w:rPr>
        <w:t>April 30</w:t>
      </w:r>
      <w:r>
        <w:rPr>
          <w:sz w:val="23"/>
          <w:szCs w:val="23"/>
        </w:rPr>
        <w:t>, 2020.</w:t>
      </w:r>
    </w:p>
    <w:p w:rsidR="0018113E" w:rsidRDefault="0018113E" w:rsidP="0018113E">
      <w:pPr>
        <w:pStyle w:val="Default"/>
        <w:rPr>
          <w:sz w:val="23"/>
          <w:szCs w:val="23"/>
        </w:rPr>
      </w:pPr>
    </w:p>
    <w:p w:rsidR="008D079F" w:rsidRDefault="0018113E" w:rsidP="00A33F7D">
      <w:pPr>
        <w:pStyle w:val="Default"/>
        <w:rPr>
          <w:b/>
        </w:rPr>
      </w:pPr>
      <w:r>
        <w:rPr>
          <w:b/>
          <w:sz w:val="23"/>
          <w:szCs w:val="23"/>
        </w:rPr>
        <w:t>Review</w:t>
      </w:r>
      <w:r w:rsidR="00556579">
        <w:rPr>
          <w:b/>
          <w:sz w:val="23"/>
          <w:szCs w:val="23"/>
        </w:rPr>
        <w:t xml:space="preserve"> date: </w:t>
      </w:r>
      <w:r w:rsidR="00556579">
        <w:rPr>
          <w:sz w:val="23"/>
          <w:szCs w:val="23"/>
        </w:rPr>
        <w:t>When there are changes to the Municipal, Provincial or Federal guidelines on COVID-19 Health and Safety protocols.</w:t>
      </w:r>
    </w:p>
    <w:p w:rsidR="0018113E" w:rsidRPr="005E33F7" w:rsidRDefault="0018113E" w:rsidP="005E33F7">
      <w:pPr>
        <w:rPr>
          <w:b/>
        </w:rPr>
      </w:pPr>
    </w:p>
    <w:sectPr w:rsidR="0018113E" w:rsidRPr="005E33F7" w:rsidSect="00960459">
      <w:headerReference w:type="default" r:id="rId10"/>
      <w:pgSz w:w="12240" w:h="15840"/>
      <w:pgMar w:top="2552" w:right="1080" w:bottom="720" w:left="1080"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F31" w:rsidRDefault="00D62F31">
      <w:r>
        <w:separator/>
      </w:r>
    </w:p>
  </w:endnote>
  <w:endnote w:type="continuationSeparator" w:id="0">
    <w:p w:rsidR="00D62F31" w:rsidRDefault="00D62F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F31" w:rsidRDefault="00D62F31">
      <w:r>
        <w:separator/>
      </w:r>
    </w:p>
  </w:footnote>
  <w:footnote w:type="continuationSeparator" w:id="0">
    <w:p w:rsidR="00D62F31" w:rsidRDefault="00D62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F7D" w:rsidRDefault="00A33F7D">
    <w:pPr>
      <w:pStyle w:val="Header"/>
    </w:pPr>
    <w:r w:rsidRPr="00A33F7D">
      <w:rPr>
        <w:noProof/>
        <w:lang w:val="en-CA" w:eastAsia="en-CA"/>
      </w:rPr>
      <w:drawing>
        <wp:inline distT="0" distB="0" distL="0" distR="0">
          <wp:extent cx="1428750" cy="885985"/>
          <wp:effectExtent l="19050" t="0" r="0" b="0"/>
          <wp:docPr id="2" name="Picture 2" descr="http://www.hiawathahorsepark.com/publishImages/Racing~~element21.jpg"/>
          <wp:cNvGraphicFramePr/>
          <a:graphic xmlns:a="http://schemas.openxmlformats.org/drawingml/2006/main">
            <a:graphicData uri="http://schemas.openxmlformats.org/drawingml/2006/picture">
              <pic:pic xmlns:pic="http://schemas.openxmlformats.org/drawingml/2006/picture">
                <pic:nvPicPr>
                  <pic:cNvPr id="98" name="Picture 77" descr="http://www.hiawathahorsepark.com/publishImages/Racing~~element21.jpg"/>
                  <pic:cNvPicPr>
                    <a:picLocks noChangeAspect="1" noChangeArrowheads="1"/>
                  </pic:cNvPicPr>
                </pic:nvPicPr>
                <pic:blipFill>
                  <a:blip r:embed="rId1" cstate="print"/>
                  <a:srcRect/>
                  <a:stretch>
                    <a:fillRect/>
                  </a:stretch>
                </pic:blipFill>
                <pic:spPr bwMode="auto">
                  <a:xfrm>
                    <a:off x="0" y="0"/>
                    <a:ext cx="1428750" cy="885985"/>
                  </a:xfrm>
                  <a:prstGeom prst="rect">
                    <a:avLst/>
                  </a:prstGeom>
                  <a:noFill/>
                </pic:spPr>
              </pic:pic>
            </a:graphicData>
          </a:graphic>
        </wp:inline>
      </w:drawing>
    </w:r>
    <w:r>
      <w:tab/>
    </w:r>
    <w:r>
      <w:tab/>
      <w:t xml:space="preserve">                 </w:t>
    </w:r>
    <w:r w:rsidRPr="00854877">
      <w:rPr>
        <w:sz w:val="20"/>
        <w:szCs w:val="20"/>
      </w:rPr>
      <w:t>1730 London Line, Sarnia ON   (519) 542-5543</w:t>
    </w:r>
  </w:p>
  <w:p w:rsidR="00A33F7D" w:rsidRDefault="00A33F7D" w:rsidP="00A33F7D">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46257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4566816"/>
    <w:lvl w:ilvl="0">
      <w:start w:val="1"/>
      <w:numFmt w:val="decimal"/>
      <w:lvlText w:val="%1."/>
      <w:lvlJc w:val="left"/>
      <w:pPr>
        <w:tabs>
          <w:tab w:val="num" w:pos="1492"/>
        </w:tabs>
        <w:ind w:left="1492" w:hanging="360"/>
      </w:pPr>
    </w:lvl>
  </w:abstractNum>
  <w:abstractNum w:abstractNumId="2">
    <w:nsid w:val="FFFFFF7D"/>
    <w:multiLevelType w:val="singleLevel"/>
    <w:tmpl w:val="B2528F5A"/>
    <w:lvl w:ilvl="0">
      <w:start w:val="1"/>
      <w:numFmt w:val="decimal"/>
      <w:lvlText w:val="%1."/>
      <w:lvlJc w:val="left"/>
      <w:pPr>
        <w:tabs>
          <w:tab w:val="num" w:pos="1209"/>
        </w:tabs>
        <w:ind w:left="1209" w:hanging="360"/>
      </w:pPr>
    </w:lvl>
  </w:abstractNum>
  <w:abstractNum w:abstractNumId="3">
    <w:nsid w:val="FFFFFF7E"/>
    <w:multiLevelType w:val="singleLevel"/>
    <w:tmpl w:val="84AACC9C"/>
    <w:lvl w:ilvl="0">
      <w:start w:val="1"/>
      <w:numFmt w:val="decimal"/>
      <w:lvlText w:val="%1."/>
      <w:lvlJc w:val="left"/>
      <w:pPr>
        <w:tabs>
          <w:tab w:val="num" w:pos="926"/>
        </w:tabs>
        <w:ind w:left="926" w:hanging="360"/>
      </w:pPr>
    </w:lvl>
  </w:abstractNum>
  <w:abstractNum w:abstractNumId="4">
    <w:nsid w:val="FFFFFF7F"/>
    <w:multiLevelType w:val="singleLevel"/>
    <w:tmpl w:val="AE2C8082"/>
    <w:lvl w:ilvl="0">
      <w:start w:val="1"/>
      <w:numFmt w:val="decimal"/>
      <w:lvlText w:val="%1."/>
      <w:lvlJc w:val="left"/>
      <w:pPr>
        <w:tabs>
          <w:tab w:val="num" w:pos="643"/>
        </w:tabs>
        <w:ind w:left="643" w:hanging="360"/>
      </w:pPr>
    </w:lvl>
  </w:abstractNum>
  <w:abstractNum w:abstractNumId="5">
    <w:nsid w:val="FFFFFF80"/>
    <w:multiLevelType w:val="singleLevel"/>
    <w:tmpl w:val="AA7AB68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342054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00C66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FBE254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F804590"/>
    <w:lvl w:ilvl="0">
      <w:start w:val="1"/>
      <w:numFmt w:val="decimal"/>
      <w:lvlText w:val="%1."/>
      <w:lvlJc w:val="left"/>
      <w:pPr>
        <w:tabs>
          <w:tab w:val="num" w:pos="360"/>
        </w:tabs>
        <w:ind w:left="360" w:hanging="360"/>
      </w:pPr>
    </w:lvl>
  </w:abstractNum>
  <w:abstractNum w:abstractNumId="10">
    <w:nsid w:val="FFFFFF89"/>
    <w:multiLevelType w:val="singleLevel"/>
    <w:tmpl w:val="5784D510"/>
    <w:lvl w:ilvl="0">
      <w:start w:val="1"/>
      <w:numFmt w:val="bullet"/>
      <w:lvlText w:val=""/>
      <w:lvlJc w:val="left"/>
      <w:pPr>
        <w:tabs>
          <w:tab w:val="num" w:pos="360"/>
        </w:tabs>
        <w:ind w:left="360" w:hanging="360"/>
      </w:pPr>
      <w:rPr>
        <w:rFonts w:ascii="Symbol" w:hAnsi="Symbol" w:hint="default"/>
      </w:rPr>
    </w:lvl>
  </w:abstractNum>
  <w:abstractNum w:abstractNumId="11">
    <w:nsid w:val="02CA3A87"/>
    <w:multiLevelType w:val="multilevel"/>
    <w:tmpl w:val="0409001D"/>
    <w:numStyleLink w:val="Style1"/>
  </w:abstractNum>
  <w:abstractNum w:abstractNumId="12">
    <w:nsid w:val="1F5658F7"/>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9006FB"/>
    <w:multiLevelType w:val="hybridMultilevel"/>
    <w:tmpl w:val="F6B4D9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7C156E0"/>
    <w:multiLevelType w:val="hybridMultilevel"/>
    <w:tmpl w:val="3BA48148"/>
    <w:lvl w:ilvl="0" w:tplc="C5D8610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3EA6221A"/>
    <w:multiLevelType w:val="hybridMultilevel"/>
    <w:tmpl w:val="05D03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97372D4"/>
    <w:multiLevelType w:val="hybridMultilevel"/>
    <w:tmpl w:val="0CEC0B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BDC0489"/>
    <w:multiLevelType w:val="hybridMultilevel"/>
    <w:tmpl w:val="8B084C4E"/>
    <w:lvl w:ilvl="0" w:tplc="C1C4111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2451AF"/>
    <w:multiLevelType w:val="multilevel"/>
    <w:tmpl w:val="8B084C4E"/>
    <w:numStyleLink w:val="bullet"/>
  </w:abstractNum>
  <w:abstractNum w:abstractNumId="19">
    <w:nsid w:val="761C7421"/>
    <w:multiLevelType w:val="multilevel"/>
    <w:tmpl w:val="8B084C4E"/>
    <w:styleLink w:val="bullet"/>
    <w:lvl w:ilvl="0">
      <w:start w:val="1"/>
      <w:numFmt w:val="bullet"/>
      <w:lvlText w:val=""/>
      <w:lvlJc w:val="left"/>
      <w:pPr>
        <w:tabs>
          <w:tab w:val="num" w:pos="720"/>
        </w:tabs>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9"/>
  </w:num>
  <w:num w:numId="4">
    <w:abstractNumId w:val="18"/>
  </w:num>
  <w:num w:numId="5">
    <w:abstractNumId w:val="11"/>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3"/>
  </w:num>
  <w:num w:numId="18">
    <w:abstractNumId w:val="15"/>
  </w:num>
  <w:num w:numId="19">
    <w:abstractNumId w:val="14"/>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docVars>
    <w:docVar w:name="_PubVPasteboard_" w:val="6"/>
  </w:docVars>
  <w:rsids>
    <w:rsidRoot w:val="001D6961"/>
    <w:rsid w:val="0018113E"/>
    <w:rsid w:val="001D6961"/>
    <w:rsid w:val="00223665"/>
    <w:rsid w:val="00235C01"/>
    <w:rsid w:val="002D4031"/>
    <w:rsid w:val="00325B74"/>
    <w:rsid w:val="00327F40"/>
    <w:rsid w:val="00406A4D"/>
    <w:rsid w:val="00417891"/>
    <w:rsid w:val="00440E83"/>
    <w:rsid w:val="00461283"/>
    <w:rsid w:val="004B3C54"/>
    <w:rsid w:val="004E39B7"/>
    <w:rsid w:val="00555786"/>
    <w:rsid w:val="00556579"/>
    <w:rsid w:val="005E33F7"/>
    <w:rsid w:val="007A30F3"/>
    <w:rsid w:val="007B3D3E"/>
    <w:rsid w:val="007E0D5B"/>
    <w:rsid w:val="00854877"/>
    <w:rsid w:val="008C62C8"/>
    <w:rsid w:val="008C7FB5"/>
    <w:rsid w:val="008D079F"/>
    <w:rsid w:val="00960459"/>
    <w:rsid w:val="00964F0F"/>
    <w:rsid w:val="00995B72"/>
    <w:rsid w:val="009D0783"/>
    <w:rsid w:val="00A14AB4"/>
    <w:rsid w:val="00A33F7D"/>
    <w:rsid w:val="00AB1B9C"/>
    <w:rsid w:val="00AB3CED"/>
    <w:rsid w:val="00AE3223"/>
    <w:rsid w:val="00B04846"/>
    <w:rsid w:val="00BD1D05"/>
    <w:rsid w:val="00BE381B"/>
    <w:rsid w:val="00C31C00"/>
    <w:rsid w:val="00CD7DFF"/>
    <w:rsid w:val="00CF4D8C"/>
    <w:rsid w:val="00D46BC9"/>
    <w:rsid w:val="00D62F31"/>
    <w:rsid w:val="00D73BF1"/>
    <w:rsid w:val="00EC1F50"/>
    <w:rsid w:val="00FA4DFE"/>
    <w:rsid w:val="00FA5FBE"/>
  </w:rsids>
  <m:mathPr>
    <m:mathFont m:val="Cambria Math"/>
    <m:brkBin m:val="before"/>
    <m:brkBinSub m:val="--"/>
    <m:smallFrac m:val="off"/>
    <m:dispDef m:val="of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97CC6"/>
    <w:rPr>
      <w:rFonts w:ascii="Arial" w:hAnsi="Arial"/>
      <w:sz w:val="22"/>
      <w:szCs w:val="24"/>
      <w:lang w:eastAsia="en-US"/>
    </w:rPr>
  </w:style>
  <w:style w:type="paragraph" w:styleId="Heading1">
    <w:name w:val="heading 1"/>
    <w:basedOn w:val="Normal"/>
    <w:next w:val="Normal"/>
    <w:link w:val="Heading1Char"/>
    <w:uiPriority w:val="9"/>
    <w:qFormat/>
    <w:rsid w:val="00866275"/>
    <w:pPr>
      <w:keepNext/>
      <w:keepLines/>
      <w:jc w:val="right"/>
      <w:outlineLvl w:val="0"/>
    </w:pPr>
    <w:rPr>
      <w:rFonts w:eastAsia="Times New Roman"/>
      <w:b/>
      <w:bCs/>
      <w:caps/>
      <w:color w:val="003140"/>
      <w:sz w:val="40"/>
      <w:szCs w:val="32"/>
    </w:rPr>
  </w:style>
  <w:style w:type="paragraph" w:styleId="Heading2">
    <w:name w:val="heading 2"/>
    <w:basedOn w:val="Normal"/>
    <w:next w:val="Normal"/>
    <w:link w:val="Heading2Char"/>
    <w:uiPriority w:val="9"/>
    <w:qFormat/>
    <w:rsid w:val="00527DA7"/>
    <w:pPr>
      <w:keepNext/>
      <w:keepLines/>
      <w:spacing w:before="200"/>
      <w:outlineLvl w:val="1"/>
    </w:pPr>
    <w:rPr>
      <w:rFonts w:eastAsia="Times New Roman"/>
      <w:b/>
      <w:bCs/>
      <w:color w:val="00A5C9"/>
      <w:sz w:val="36"/>
      <w:szCs w:val="26"/>
    </w:rPr>
  </w:style>
  <w:style w:type="paragraph" w:styleId="Heading3">
    <w:name w:val="heading 3"/>
    <w:basedOn w:val="Normal"/>
    <w:next w:val="Normal"/>
    <w:link w:val="Heading3Char"/>
    <w:uiPriority w:val="9"/>
    <w:qFormat/>
    <w:rsid w:val="00527DA7"/>
    <w:pPr>
      <w:keepNext/>
      <w:keepLines/>
      <w:spacing w:before="200"/>
      <w:outlineLvl w:val="2"/>
    </w:pPr>
    <w:rPr>
      <w:rFonts w:eastAsia="Times New Roman"/>
      <w:b/>
      <w:bCs/>
      <w:color w:val="D53F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6275"/>
    <w:rPr>
      <w:rFonts w:ascii="Arial" w:eastAsia="Times New Roman" w:hAnsi="Arial" w:cs="Times New Roman"/>
      <w:b/>
      <w:bCs/>
      <w:caps/>
      <w:color w:val="003140"/>
      <w:sz w:val="40"/>
      <w:szCs w:val="32"/>
    </w:rPr>
  </w:style>
  <w:style w:type="character" w:customStyle="1" w:styleId="Heading2Char">
    <w:name w:val="Heading 2 Char"/>
    <w:link w:val="Heading2"/>
    <w:uiPriority w:val="9"/>
    <w:rsid w:val="00527DA7"/>
    <w:rPr>
      <w:rFonts w:ascii="Arial" w:eastAsia="Times New Roman" w:hAnsi="Arial" w:cs="Times New Roman"/>
      <w:b/>
      <w:bCs/>
      <w:color w:val="00A5C9"/>
      <w:sz w:val="36"/>
      <w:szCs w:val="26"/>
    </w:rPr>
  </w:style>
  <w:style w:type="character" w:customStyle="1" w:styleId="Heading3Char">
    <w:name w:val="Heading 3 Char"/>
    <w:link w:val="Heading3"/>
    <w:uiPriority w:val="9"/>
    <w:rsid w:val="00527DA7"/>
    <w:rPr>
      <w:rFonts w:ascii="Arial" w:eastAsia="Times New Roman" w:hAnsi="Arial" w:cs="Times New Roman"/>
      <w:b/>
      <w:bCs/>
      <w:color w:val="D53F20"/>
      <w:sz w:val="28"/>
    </w:rPr>
  </w:style>
  <w:style w:type="numbering" w:customStyle="1" w:styleId="Style1">
    <w:name w:val="Style1"/>
    <w:basedOn w:val="NoList"/>
    <w:rsid w:val="00C97CC6"/>
    <w:pPr>
      <w:numPr>
        <w:numId w:val="1"/>
      </w:numPr>
    </w:pPr>
  </w:style>
  <w:style w:type="paragraph" w:customStyle="1" w:styleId="LightGrid-Accent31">
    <w:name w:val="Light Grid - Accent 31"/>
    <w:basedOn w:val="Normal"/>
    <w:uiPriority w:val="34"/>
    <w:qFormat/>
    <w:rsid w:val="00C97CC6"/>
    <w:pPr>
      <w:ind w:left="720"/>
      <w:contextualSpacing/>
    </w:pPr>
  </w:style>
  <w:style w:type="numbering" w:customStyle="1" w:styleId="bullet">
    <w:name w:val="bullet"/>
    <w:basedOn w:val="NoList"/>
    <w:rsid w:val="00C97CC6"/>
    <w:pPr>
      <w:numPr>
        <w:numId w:val="3"/>
      </w:numPr>
    </w:pPr>
  </w:style>
  <w:style w:type="table" w:customStyle="1" w:styleId="Table">
    <w:name w:val="Table"/>
    <w:basedOn w:val="DarkList"/>
    <w:qFormat/>
    <w:rsid w:val="0055335D"/>
    <w:rPr>
      <w:rFonts w:ascii="Arial" w:hAnsi="Arial"/>
      <w:lang w:val="en-CA" w:eastAsia="en-CA"/>
    </w:rPr>
    <w:tblPr>
      <w:tblStyleRowBandSize w:val="1"/>
      <w:tblStyleColBandSize w:val="1"/>
      <w:tblInd w:w="0" w:type="dxa"/>
      <w:tblBorders>
        <w:top w:val="single" w:sz="2" w:space="0" w:color="auto"/>
        <w:left w:val="single" w:sz="2" w:space="0" w:color="auto"/>
        <w:bottom w:val="single" w:sz="2" w:space="0" w:color="auto"/>
        <w:right w:val="single" w:sz="2" w:space="0" w:color="auto"/>
      </w:tblBorders>
      <w:tblCellMar>
        <w:top w:w="0" w:type="dxa"/>
        <w:left w:w="108" w:type="dxa"/>
        <w:bottom w:w="0" w:type="dxa"/>
        <w:right w:w="108" w:type="dxa"/>
      </w:tblCellMar>
    </w:tblPr>
    <w:tblStylePr w:type="firstRow">
      <w:pPr>
        <w:spacing w:before="0" w:after="0" w:line="240" w:lineRule="auto"/>
      </w:pPr>
      <w:rPr>
        <w:rFonts w:ascii="Courier New" w:hAnsi="Courier New"/>
        <w:b/>
        <w:bCs/>
        <w:color w:val="FFFFFF"/>
      </w:rPr>
      <w:tblPr/>
      <w:tcPr>
        <w:tcBorders>
          <w:top w:val="single" w:sz="2" w:space="0" w:color="auto"/>
          <w:left w:val="single" w:sz="2" w:space="0" w:color="auto"/>
          <w:bottom w:val="single" w:sz="2" w:space="0" w:color="auto"/>
          <w:right w:val="single" w:sz="2" w:space="0" w:color="auto"/>
        </w:tcBorders>
        <w:shd w:val="clear" w:color="auto" w:fill="005A66"/>
      </w:tcPr>
    </w:tblStylePr>
    <w:tblStylePr w:type="lastRow">
      <w:pPr>
        <w:spacing w:before="0" w:after="0" w:line="240" w:lineRule="auto"/>
      </w:pPr>
      <w:rPr>
        <w:b/>
        <w:bCs/>
        <w:color w:val="auto"/>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color w:val="auto"/>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rPr>
        <w:color w:val="auto"/>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F2F2F2"/>
      </w:tcPr>
    </w:tblStylePr>
  </w:style>
  <w:style w:type="table" w:styleId="TableGrid">
    <w:name w:val="Table Grid"/>
    <w:basedOn w:val="TableNormal"/>
    <w:uiPriority w:val="59"/>
    <w:rsid w:val="00527D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DarkList">
    <w:name w:val="Dark List"/>
    <w:basedOn w:val="TableNormal"/>
    <w:uiPriority w:val="61"/>
    <w:rsid w:val="00527DA7"/>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Header">
    <w:name w:val="header"/>
    <w:basedOn w:val="Normal"/>
    <w:link w:val="HeaderChar"/>
    <w:uiPriority w:val="99"/>
    <w:unhideWhenUsed/>
    <w:rsid w:val="004D65A8"/>
    <w:pPr>
      <w:tabs>
        <w:tab w:val="center" w:pos="4320"/>
        <w:tab w:val="right" w:pos="8640"/>
      </w:tabs>
    </w:pPr>
  </w:style>
  <w:style w:type="character" w:customStyle="1" w:styleId="HeaderChar">
    <w:name w:val="Header Char"/>
    <w:link w:val="Header"/>
    <w:uiPriority w:val="99"/>
    <w:rsid w:val="004D65A8"/>
    <w:rPr>
      <w:rFonts w:ascii="Arial" w:hAnsi="Arial"/>
      <w:sz w:val="22"/>
      <w:szCs w:val="24"/>
    </w:rPr>
  </w:style>
  <w:style w:type="paragraph" w:styleId="Footer">
    <w:name w:val="footer"/>
    <w:basedOn w:val="Normal"/>
    <w:link w:val="FooterChar"/>
    <w:uiPriority w:val="99"/>
    <w:unhideWhenUsed/>
    <w:rsid w:val="004D65A8"/>
    <w:pPr>
      <w:tabs>
        <w:tab w:val="center" w:pos="4320"/>
        <w:tab w:val="right" w:pos="8640"/>
      </w:tabs>
    </w:pPr>
  </w:style>
  <w:style w:type="character" w:customStyle="1" w:styleId="FooterChar">
    <w:name w:val="Footer Char"/>
    <w:link w:val="Footer"/>
    <w:uiPriority w:val="99"/>
    <w:rsid w:val="004D65A8"/>
    <w:rPr>
      <w:rFonts w:ascii="Arial" w:hAnsi="Arial"/>
      <w:sz w:val="22"/>
      <w:szCs w:val="24"/>
    </w:rPr>
  </w:style>
  <w:style w:type="paragraph" w:customStyle="1" w:styleId="MediumGrid21">
    <w:name w:val="Medium Grid 21"/>
    <w:uiPriority w:val="99"/>
    <w:qFormat/>
    <w:rsid w:val="00CF4D8C"/>
    <w:rPr>
      <w:rFonts w:ascii="Arial" w:hAnsi="Arial"/>
      <w:sz w:val="22"/>
      <w:szCs w:val="24"/>
      <w:lang w:eastAsia="en-US"/>
    </w:rPr>
  </w:style>
  <w:style w:type="paragraph" w:styleId="ListParagraph">
    <w:name w:val="List Paragraph"/>
    <w:basedOn w:val="Normal"/>
    <w:uiPriority w:val="72"/>
    <w:qFormat/>
    <w:rsid w:val="00440E83"/>
    <w:pPr>
      <w:ind w:left="720"/>
      <w:contextualSpacing/>
    </w:pPr>
  </w:style>
  <w:style w:type="paragraph" w:customStyle="1" w:styleId="Default">
    <w:name w:val="Default"/>
    <w:rsid w:val="007A30F3"/>
    <w:pPr>
      <w:autoSpaceDE w:val="0"/>
      <w:autoSpaceDN w:val="0"/>
      <w:adjustRightInd w:val="0"/>
    </w:pPr>
    <w:rPr>
      <w:rFonts w:ascii="Arial" w:hAnsi="Arial" w:cs="Arial"/>
      <w:color w:val="000000"/>
      <w:sz w:val="24"/>
      <w:szCs w:val="24"/>
      <w:lang w:val="en-CA"/>
    </w:rPr>
  </w:style>
  <w:style w:type="paragraph" w:styleId="BalloonText">
    <w:name w:val="Balloon Text"/>
    <w:basedOn w:val="Normal"/>
    <w:link w:val="BalloonTextChar"/>
    <w:uiPriority w:val="99"/>
    <w:semiHidden/>
    <w:unhideWhenUsed/>
    <w:rsid w:val="00A33F7D"/>
    <w:rPr>
      <w:rFonts w:ascii="Tahoma" w:hAnsi="Tahoma" w:cs="Tahoma"/>
      <w:sz w:val="16"/>
      <w:szCs w:val="16"/>
    </w:rPr>
  </w:style>
  <w:style w:type="character" w:customStyle="1" w:styleId="BalloonTextChar">
    <w:name w:val="Balloon Text Char"/>
    <w:basedOn w:val="DefaultParagraphFont"/>
    <w:link w:val="BalloonText"/>
    <w:uiPriority w:val="99"/>
    <w:semiHidden/>
    <w:rsid w:val="00A33F7D"/>
    <w:rPr>
      <w:rFonts w:ascii="Tahoma" w:hAnsi="Tahoma" w:cs="Tahoma"/>
      <w:sz w:val="16"/>
      <w:szCs w:val="16"/>
      <w:lang w:eastAsia="en-US"/>
    </w:rPr>
  </w:style>
  <w:style w:type="paragraph" w:customStyle="1" w:styleId="xmsonormal">
    <w:name w:val="x_msonormal"/>
    <w:basedOn w:val="Normal"/>
    <w:rsid w:val="00FA4DFE"/>
    <w:rPr>
      <w:rFonts w:ascii="Calibri" w:eastAsiaTheme="minorHAnsi" w:hAnsi="Calibri"/>
      <w:szCs w:val="22"/>
      <w:lang w:val="en-CA" w:eastAsia="en-CA"/>
    </w:rPr>
  </w:style>
</w:styles>
</file>

<file path=word/webSettings.xml><?xml version="1.0" encoding="utf-8"?>
<w:webSettings xmlns:r="http://schemas.openxmlformats.org/officeDocument/2006/relationships" xmlns:w="http://schemas.openxmlformats.org/wordprocessingml/2006/main">
  <w:divs>
    <w:div w:id="335693842">
      <w:bodyDiv w:val="1"/>
      <w:marLeft w:val="0"/>
      <w:marRight w:val="0"/>
      <w:marTop w:val="0"/>
      <w:marBottom w:val="0"/>
      <w:divBdr>
        <w:top w:val="none" w:sz="0" w:space="0" w:color="auto"/>
        <w:left w:val="none" w:sz="0" w:space="0" w:color="auto"/>
        <w:bottom w:val="none" w:sz="0" w:space="0" w:color="auto"/>
        <w:right w:val="none" w:sz="0" w:space="0" w:color="auto"/>
      </w:divBdr>
    </w:div>
    <w:div w:id="75886680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0DC7FAE02803438F48B24291643A31" ma:contentTypeVersion="13" ma:contentTypeDescription="Create a new document." ma:contentTypeScope="" ma:versionID="831e0c8e8c4c8da85d00ee8e262a4622">
  <xsd:schema xmlns:xsd="http://www.w3.org/2001/XMLSchema" xmlns:xs="http://www.w3.org/2001/XMLSchema" xmlns:p="http://schemas.microsoft.com/office/2006/metadata/properties" xmlns:ns3="ae4b4b97-9f63-4566-96e0-f446cfe3b55e" xmlns:ns4="f401e31a-7d23-4d1e-8415-70c337eea8ae" targetNamespace="http://schemas.microsoft.com/office/2006/metadata/properties" ma:root="true" ma:fieldsID="45f5924f1e28edf59b763f2b19e09ca4" ns3:_="" ns4:_="">
    <xsd:import namespace="ae4b4b97-9f63-4566-96e0-f446cfe3b55e"/>
    <xsd:import namespace="f401e31a-7d23-4d1e-8415-70c337eea8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b4b97-9f63-4566-96e0-f446cfe3b5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01e31a-7d23-4d1e-8415-70c337eea8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9C9B1C-3F73-4980-80A5-FAA7A12C3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b4b97-9f63-4566-96e0-f446cfe3b55e"/>
    <ds:schemaRef ds:uri="f401e31a-7d23-4d1e-8415-70c337eea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B21D7-AA86-4F6F-B17D-67A8E31221DA}">
  <ds:schemaRefs>
    <ds:schemaRef ds:uri="http://schemas.microsoft.com/sharepoint/v3/contenttype/forms"/>
  </ds:schemaRefs>
</ds:datastoreItem>
</file>

<file path=customXml/itemProps3.xml><?xml version="1.0" encoding="utf-8"?>
<ds:datastoreItem xmlns:ds="http://schemas.openxmlformats.org/officeDocument/2006/customXml" ds:itemID="{A9DCDD40-FB72-4BFD-BCA6-4B3401EBA960}">
  <ds:schemaRefs>
    <ds:schemaRef ds:uri="f401e31a-7d23-4d1e-8415-70c337eea8ae"/>
    <ds:schemaRef ds:uri="http://purl.org/dc/terms/"/>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ae4b4b97-9f63-4566-96e0-f446cfe3b55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898</Words>
  <Characters>4645</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Western Fair Association</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MacDonald</dc:creator>
  <cp:lastModifiedBy>Kasey</cp:lastModifiedBy>
  <cp:revision>7</cp:revision>
  <cp:lastPrinted>2020-06-11T17:33:00Z</cp:lastPrinted>
  <dcterms:created xsi:type="dcterms:W3CDTF">2020-04-27T21:26:00Z</dcterms:created>
  <dcterms:modified xsi:type="dcterms:W3CDTF">2020-06-11T17:34:00Z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0x010100750DC7FAE02803438F48B24291643A31</vt:lpwstr>
  </property>
</Properties>
</file>